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9"/>
      </w:tblGrid>
      <w:tr w:rsidR="008F6F23">
        <w:trPr>
          <w:trHeight w:hRule="exact" w:val="578"/>
        </w:trPr>
        <w:tc>
          <w:tcPr>
            <w:tcW w:w="1384" w:type="dxa"/>
            <w:vAlign w:val="center"/>
          </w:tcPr>
          <w:p w:rsidR="008F6F23" w:rsidRDefault="00107054">
            <w:pPr>
              <w:spacing w:line="288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课题编号</w:t>
            </w:r>
          </w:p>
        </w:tc>
        <w:tc>
          <w:tcPr>
            <w:tcW w:w="2869" w:type="dxa"/>
            <w:shd w:val="clear" w:color="auto" w:fill="FFFF00"/>
            <w:vAlign w:val="center"/>
          </w:tcPr>
          <w:p w:rsidR="008F6F23" w:rsidRDefault="00107054">
            <w:pPr>
              <w:spacing w:line="288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项目办填写</w:t>
            </w:r>
          </w:p>
        </w:tc>
      </w:tr>
      <w:tr w:rsidR="008F6F23">
        <w:trPr>
          <w:trHeight w:hRule="exact" w:val="572"/>
        </w:trPr>
        <w:tc>
          <w:tcPr>
            <w:tcW w:w="1384" w:type="dxa"/>
            <w:vAlign w:val="center"/>
          </w:tcPr>
          <w:p w:rsidR="008F6F23" w:rsidRDefault="00107054">
            <w:pPr>
              <w:spacing w:line="288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收到日期</w:t>
            </w:r>
          </w:p>
        </w:tc>
        <w:tc>
          <w:tcPr>
            <w:tcW w:w="2869" w:type="dxa"/>
            <w:shd w:val="clear" w:color="auto" w:fill="FFFF00"/>
            <w:vAlign w:val="center"/>
          </w:tcPr>
          <w:p w:rsidR="008F6F23" w:rsidRDefault="00107054">
            <w:pPr>
              <w:spacing w:line="288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项目办填写</w:t>
            </w:r>
          </w:p>
        </w:tc>
      </w:tr>
    </w:tbl>
    <w:p w:rsidR="008F6F23" w:rsidRDefault="008F6F23">
      <w:pPr>
        <w:spacing w:line="288" w:lineRule="auto"/>
        <w:rPr>
          <w:rFonts w:ascii="宋体" w:eastAsia="宋体" w:hAnsi="宋体"/>
          <w:sz w:val="24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24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24"/>
        </w:rPr>
      </w:pPr>
    </w:p>
    <w:p w:rsidR="008F6F23" w:rsidRDefault="008F6F23">
      <w:pPr>
        <w:spacing w:line="288" w:lineRule="auto"/>
        <w:rPr>
          <w:rFonts w:ascii="宋体" w:eastAsia="宋体" w:hAnsi="宋体"/>
          <w:b/>
          <w:sz w:val="44"/>
          <w:szCs w:val="52"/>
        </w:rPr>
      </w:pPr>
    </w:p>
    <w:p w:rsidR="008F6F23" w:rsidRDefault="00107054">
      <w:pPr>
        <w:spacing w:line="288" w:lineRule="auto"/>
        <w:ind w:leftChars="-100" w:left="-210" w:rightChars="-100" w:right="-210"/>
        <w:jc w:val="center"/>
        <w:rPr>
          <w:rFonts w:ascii="宋体" w:eastAsia="宋体" w:hAnsi="宋体"/>
          <w:b/>
          <w:sz w:val="44"/>
          <w:szCs w:val="44"/>
        </w:rPr>
      </w:pPr>
      <w:bookmarkStart w:id="0" w:name="_Hlk56171192"/>
      <w:r>
        <w:rPr>
          <w:rFonts w:ascii="宋体" w:eastAsia="宋体" w:hAnsi="宋体" w:hint="eastAsia"/>
          <w:b/>
          <w:sz w:val="44"/>
          <w:szCs w:val="44"/>
        </w:rPr>
        <w:t>“白求恩·圣创未来</w:t>
      </w:r>
      <w:r>
        <w:rPr>
          <w:rFonts w:ascii="宋体" w:eastAsia="宋体" w:hAnsi="宋体" w:hint="eastAsia"/>
          <w:b/>
          <w:sz w:val="44"/>
          <w:szCs w:val="44"/>
        </w:rPr>
        <w:t>-</w:t>
      </w:r>
      <w:r>
        <w:rPr>
          <w:rFonts w:ascii="宋体" w:eastAsia="宋体" w:hAnsi="宋体" w:hint="eastAsia"/>
          <w:b/>
          <w:sz w:val="44"/>
          <w:szCs w:val="44"/>
        </w:rPr>
        <w:t>慢性肾病研究基金项目”</w:t>
      </w:r>
    </w:p>
    <w:bookmarkEnd w:id="0"/>
    <w:p w:rsidR="008F6F23" w:rsidRDefault="00107054">
      <w:pPr>
        <w:spacing w:line="288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课题申请书</w:t>
      </w:r>
    </w:p>
    <w:p w:rsidR="008F6F23" w:rsidRDefault="008F6F23">
      <w:pPr>
        <w:spacing w:line="288" w:lineRule="auto"/>
        <w:rPr>
          <w:rFonts w:ascii="宋体" w:eastAsia="宋体" w:hAnsi="宋体"/>
          <w:b/>
          <w:sz w:val="28"/>
          <w:u w:val="single"/>
        </w:rPr>
      </w:pPr>
    </w:p>
    <w:p w:rsidR="008F6F23" w:rsidRDefault="00107054">
      <w:pPr>
        <w:spacing w:line="480" w:lineRule="auto"/>
        <w:ind w:leftChars="135" w:left="283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  </w:t>
      </w:r>
      <w:r>
        <w:rPr>
          <w:rFonts w:ascii="宋体" w:eastAsia="宋体" w:hAnsi="宋体" w:hint="eastAsia"/>
          <w:b/>
          <w:sz w:val="30"/>
          <w:szCs w:val="30"/>
        </w:rPr>
        <w:t>课题名称：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</w:t>
      </w:r>
    </w:p>
    <w:p w:rsidR="008F6F23" w:rsidRDefault="00107054">
      <w:pPr>
        <w:spacing w:line="480" w:lineRule="auto"/>
        <w:ind w:leftChars="135" w:left="283" w:firstLineChars="112" w:firstLine="337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/>
          <w:b/>
          <w:sz w:val="30"/>
          <w:szCs w:val="30"/>
        </w:rPr>
        <w:t xml:space="preserve">  </w:t>
      </w:r>
      <w:r>
        <w:rPr>
          <w:rFonts w:ascii="宋体" w:eastAsia="宋体" w:hAnsi="宋体" w:hint="eastAsia"/>
          <w:b/>
          <w:sz w:val="30"/>
          <w:szCs w:val="30"/>
        </w:rPr>
        <w:t>课题申请人：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</w:t>
      </w:r>
    </w:p>
    <w:p w:rsidR="008F6F23" w:rsidRDefault="00107054">
      <w:pPr>
        <w:spacing w:line="480" w:lineRule="auto"/>
        <w:ind w:leftChars="135" w:left="283" w:firstLineChars="112" w:firstLine="337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</w:rPr>
        <w:t>申</w:t>
      </w:r>
      <w:r>
        <w:rPr>
          <w:rFonts w:ascii="宋体" w:eastAsia="宋体" w:hAnsi="宋体" w:hint="eastAsia"/>
          <w:b/>
          <w:sz w:val="30"/>
          <w:szCs w:val="30"/>
        </w:rPr>
        <w:t>请资助：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 </w:t>
      </w:r>
    </w:p>
    <w:p w:rsidR="008F6F23" w:rsidRDefault="00107054">
      <w:pPr>
        <w:spacing w:line="480" w:lineRule="auto"/>
        <w:ind w:leftChars="135" w:left="283"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>执行期限：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 </w:t>
      </w:r>
    </w:p>
    <w:p w:rsidR="008F6F23" w:rsidRDefault="00107054">
      <w:pPr>
        <w:spacing w:line="480" w:lineRule="auto"/>
        <w:ind w:leftChars="135" w:left="283"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>手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</w:rPr>
        <w:t xml:space="preserve">   </w:t>
      </w:r>
      <w:r>
        <w:rPr>
          <w:rFonts w:ascii="宋体" w:eastAsia="宋体" w:hAnsi="宋体" w:hint="eastAsia"/>
          <w:b/>
          <w:sz w:val="30"/>
          <w:szCs w:val="30"/>
        </w:rPr>
        <w:t>机：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hint="eastAsia"/>
          <w:b/>
          <w:sz w:val="30"/>
          <w:szCs w:val="30"/>
        </w:rPr>
        <w:t>电子邮箱：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</w:t>
      </w:r>
    </w:p>
    <w:p w:rsidR="008F6F23" w:rsidRDefault="00107054">
      <w:pPr>
        <w:spacing w:line="480" w:lineRule="auto"/>
        <w:ind w:leftChars="135" w:left="283"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>依托单位：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 </w:t>
      </w:r>
    </w:p>
    <w:p w:rsidR="008F6F23" w:rsidRDefault="00107054">
      <w:pPr>
        <w:spacing w:line="480" w:lineRule="auto"/>
        <w:ind w:leftChars="135" w:left="283" w:firstLineChars="112" w:firstLine="337"/>
        <w:rPr>
          <w:rFonts w:ascii="宋体" w:eastAsia="宋体" w:hAnsi="宋体"/>
          <w:b/>
          <w:color w:val="FF0000"/>
          <w:sz w:val="24"/>
          <w:szCs w:val="24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>
        <w:rPr>
          <w:rFonts w:ascii="宋体" w:eastAsia="宋体" w:hAnsi="宋体" w:hint="eastAsia"/>
          <w:b/>
          <w:sz w:val="30"/>
          <w:szCs w:val="30"/>
        </w:rPr>
        <w:t>通讯地址：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 </w:t>
      </w:r>
    </w:p>
    <w:p w:rsidR="008F6F23" w:rsidRDefault="00107054">
      <w:pPr>
        <w:spacing w:line="480" w:lineRule="auto"/>
        <w:ind w:leftChars="135" w:left="283" w:firstLineChars="112" w:firstLine="337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>
        <w:rPr>
          <w:rFonts w:ascii="宋体" w:eastAsia="宋体" w:hAnsi="宋体" w:hint="eastAsia"/>
          <w:b/>
          <w:sz w:val="30"/>
          <w:szCs w:val="30"/>
        </w:rPr>
        <w:t>单位电话：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   </w:t>
      </w:r>
    </w:p>
    <w:p w:rsidR="008F6F23" w:rsidRDefault="00107054">
      <w:pPr>
        <w:spacing w:line="480" w:lineRule="auto"/>
        <w:ind w:leftChars="135" w:left="283" w:firstLineChars="112" w:firstLine="337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>
        <w:rPr>
          <w:rFonts w:ascii="宋体" w:eastAsia="宋体" w:hAnsi="宋体" w:hint="eastAsia"/>
          <w:b/>
          <w:sz w:val="30"/>
          <w:szCs w:val="30"/>
        </w:rPr>
        <w:t>填写日期：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                         </w:t>
      </w:r>
    </w:p>
    <w:p w:rsidR="008F6F23" w:rsidRDefault="00107054">
      <w:pPr>
        <w:spacing w:line="288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                </w:t>
      </w:r>
    </w:p>
    <w:p w:rsidR="008F6F23" w:rsidRDefault="00107054">
      <w:pPr>
        <w:spacing w:line="288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北京白求恩公益基金会</w:t>
      </w:r>
    </w:p>
    <w:p w:rsidR="008F6F23" w:rsidRDefault="00107054">
      <w:pPr>
        <w:tabs>
          <w:tab w:val="left" w:pos="1125"/>
        </w:tabs>
        <w:spacing w:line="288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2023</w:t>
      </w:r>
      <w:r>
        <w:rPr>
          <w:rFonts w:ascii="宋体" w:eastAsia="宋体" w:hAnsi="宋体" w:hint="eastAsia"/>
          <w:sz w:val="30"/>
          <w:szCs w:val="30"/>
        </w:rPr>
        <w:t>年制</w:t>
      </w:r>
    </w:p>
    <w:p w:rsidR="008F6F23" w:rsidRDefault="00107054">
      <w:pPr>
        <w:tabs>
          <w:tab w:val="left" w:pos="1125"/>
        </w:tabs>
        <w:spacing w:line="288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8F6F23" w:rsidRDefault="008F6F23">
      <w:pPr>
        <w:tabs>
          <w:tab w:val="left" w:pos="1125"/>
        </w:tabs>
        <w:spacing w:line="288" w:lineRule="auto"/>
        <w:jc w:val="center"/>
        <w:rPr>
          <w:rFonts w:ascii="宋体" w:eastAsia="宋体" w:hAnsi="宋体"/>
          <w:sz w:val="24"/>
        </w:rPr>
      </w:pPr>
      <w:bookmarkStart w:id="1" w:name="_GoBack"/>
      <w:bookmarkEnd w:id="1"/>
    </w:p>
    <w:p w:rsidR="008F6F23" w:rsidRDefault="00107054">
      <w:pPr>
        <w:tabs>
          <w:tab w:val="left" w:pos="1125"/>
        </w:tabs>
        <w:spacing w:line="288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填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表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说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明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一、填写本《申请书》前，请先认真阅读本填报说明并依据“白求恩·圣创未来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 w:hint="eastAsia"/>
          <w:sz w:val="28"/>
          <w:szCs w:val="28"/>
        </w:rPr>
        <w:t>慢性肾病研究基金项目”项目管理办法认真填写。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二、申请书所列内容必须按规定实事求是和逐项认真填写，要求表达明确严谨。对于填写内容含糊不清、不合要求、项目填写不全，视为申报不合格，不予受理。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三、申请书项目摘要及正文填写请注意以下要求：</w:t>
      </w:r>
    </w:p>
    <w:p w:rsidR="008F6F23" w:rsidRDefault="00107054" w:rsidP="003519B4">
      <w:pPr>
        <w:tabs>
          <w:tab w:val="left" w:pos="851"/>
        </w:tabs>
        <w:spacing w:line="288" w:lineRule="auto"/>
        <w:ind w:leftChars="335" w:left="709" w:rightChars="39" w:right="82" w:hangingChars="2" w:hanging="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、项目组成员和研究内容填写后，不得修改。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335" w:left="709" w:rightChars="39" w:right="82" w:hangingChars="2" w:hanging="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、预期成果：属理论性研究成果，要注明水平和影响；属应用性研究成果，要注明其应用前景，可能达到的技术指标，以及可以产生的经济、社会效益等。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四、请在申请截止日期</w:t>
      </w:r>
      <w:r>
        <w:rPr>
          <w:rFonts w:ascii="宋体" w:eastAsia="宋体" w:hAnsi="宋体"/>
          <w:sz w:val="28"/>
          <w:szCs w:val="28"/>
        </w:rPr>
        <w:t>之前</w:t>
      </w:r>
      <w:r>
        <w:rPr>
          <w:rFonts w:ascii="宋体" w:eastAsia="宋体" w:hAnsi="宋体" w:hint="eastAsia"/>
          <w:sz w:val="28"/>
          <w:szCs w:val="28"/>
        </w:rPr>
        <w:t xml:space="preserve">, </w:t>
      </w:r>
      <w:r>
        <w:rPr>
          <w:rFonts w:ascii="宋体" w:eastAsia="宋体" w:hAnsi="宋体" w:hint="eastAsia"/>
          <w:sz w:val="28"/>
          <w:szCs w:val="28"/>
        </w:rPr>
        <w:t>通过北京白求恩公益基金会指定项目邮箱，进行项目申报，过期不予受理。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五、《申请书》封面的申请代码及收到日期，由北京白求恩公益基金会统一填写。</w:t>
      </w:r>
    </w:p>
    <w:p w:rsidR="008F6F23" w:rsidRDefault="00107054" w:rsidP="003519B4">
      <w:pPr>
        <w:tabs>
          <w:tab w:val="left" w:pos="851"/>
        </w:tabs>
        <w:spacing w:line="288" w:lineRule="auto"/>
        <w:ind w:leftChars="135" w:left="849" w:rightChars="39" w:right="82" w:hangingChars="202" w:hanging="566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sz w:val="28"/>
          <w:szCs w:val="28"/>
        </w:rPr>
        <w:t>六、编写内容可参考各栏目括号内的说明</w:t>
      </w:r>
      <w:r>
        <w:rPr>
          <w:rFonts w:ascii="宋体" w:eastAsia="宋体" w:hAnsi="宋体" w:hint="eastAsia"/>
          <w:color w:val="FF0000"/>
          <w:sz w:val="28"/>
          <w:szCs w:val="28"/>
        </w:rPr>
        <w:t>（正式提交时应删除说明内容）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b/>
          <w:sz w:val="28"/>
          <w:szCs w:val="28"/>
        </w:rPr>
        <w:br w:type="page"/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1"/>
        <w:gridCol w:w="1300"/>
        <w:gridCol w:w="391"/>
        <w:gridCol w:w="390"/>
        <w:gridCol w:w="471"/>
        <w:gridCol w:w="312"/>
        <w:gridCol w:w="719"/>
        <w:gridCol w:w="903"/>
        <w:gridCol w:w="254"/>
        <w:gridCol w:w="781"/>
        <w:gridCol w:w="135"/>
        <w:gridCol w:w="2126"/>
      </w:tblGrid>
      <w:tr w:rsidR="008F6F23">
        <w:trPr>
          <w:cantSplit/>
          <w:trHeight w:hRule="exact" w:val="743"/>
        </w:trPr>
        <w:tc>
          <w:tcPr>
            <w:tcW w:w="100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F23" w:rsidRDefault="00107054">
            <w:pPr>
              <w:spacing w:line="288" w:lineRule="auto"/>
              <w:ind w:left="-18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lastRenderedPageBreak/>
              <w:t>基本信息</w:t>
            </w:r>
          </w:p>
        </w:tc>
      </w:tr>
      <w:tr w:rsidR="008F6F23">
        <w:trPr>
          <w:cantSplit/>
          <w:trHeight w:hRule="exact" w:val="743"/>
        </w:trPr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申请人信息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2" w:name="bmkDtl_AppName"/>
            <w:bookmarkEnd w:id="2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3" w:name="bmkDtl_Appgender"/>
            <w:bookmarkEnd w:id="3"/>
            <w:r>
              <w:rPr>
                <w:rFonts w:ascii="宋体" w:eastAsia="宋体" w:hAnsi="宋体" w:hint="eastAsia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出生日期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</w:pPr>
            <w:bookmarkStart w:id="4" w:name="bmkDtl_AppBirthYear"/>
            <w:bookmarkStart w:id="5" w:name="bmkDtl_AppNation"/>
            <w:bookmarkEnd w:id="4"/>
            <w:bookmarkEnd w:id="5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hRule="exact" w:val="743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</w:pPr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</w:pPr>
            <w:r>
              <w:rPr>
                <w:rFonts w:ascii="宋体" w:eastAsia="宋体" w:hAnsi="宋体" w:hint="eastAsia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6" w:name="bmkDtl_AppDegree"/>
            <w:bookmarkEnd w:id="6"/>
            <w:r>
              <w:rPr>
                <w:rFonts w:ascii="宋体" w:eastAsia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7" w:name="bmkDtl_AppProf"/>
            <w:bookmarkEnd w:id="7"/>
            <w:r>
              <w:rPr>
                <w:rFonts w:ascii="宋体" w:eastAsia="宋体" w:hAnsi="宋体" w:hint="eastAsia"/>
                <w:b/>
                <w:color w:val="FF000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FF0000"/>
                <w:sz w:val="24"/>
              </w:rPr>
            </w:pPr>
            <w:bookmarkStart w:id="8" w:name="bmkDtl_AppTel"/>
            <w:bookmarkEnd w:id="8"/>
            <w:r>
              <w:rPr>
                <w:rFonts w:ascii="宋体" w:eastAsia="宋体" w:hAnsi="宋体" w:hint="eastAsia"/>
                <w:b/>
                <w:color w:val="FF0000"/>
                <w:sz w:val="22"/>
                <w:szCs w:val="21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手机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</w:pPr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</w:pPr>
            <w:bookmarkStart w:id="9" w:name="bmkDtl_AppEmail"/>
            <w:bookmarkEnd w:id="9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工作单位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 w:val="24"/>
              </w:rPr>
            </w:pPr>
            <w:bookmarkStart w:id="10" w:name="bmkDtl_AppOrgName"/>
            <w:bookmarkEnd w:id="10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所在部门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 w:val="24"/>
              </w:rPr>
            </w:pPr>
            <w:bookmarkStart w:id="11" w:name="bmkDtl_Appunit_code"/>
            <w:bookmarkEnd w:id="11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fldChar w:fldCharType="begin"/>
            </w:r>
            <w:r>
              <w:rPr>
                <w:rFonts w:ascii="宋体" w:eastAsia="宋体" w:hAnsi="宋体"/>
                <w:b/>
                <w:sz w:val="24"/>
              </w:rPr>
              <w:instrText xml:space="preserve"> eq \o\ad(</w:instrText>
            </w:r>
            <w:r>
              <w:rPr>
                <w:rFonts w:ascii="宋体" w:eastAsia="宋体" w:hAnsi="宋体" w:hint="eastAsia"/>
                <w:b/>
                <w:sz w:val="24"/>
              </w:rPr>
              <w:instrText>依托单位信息</w:instrText>
            </w:r>
            <w:r>
              <w:rPr>
                <w:rFonts w:ascii="宋体" w:eastAsia="宋体" w:hAnsi="宋体"/>
                <w:b/>
                <w:sz w:val="24"/>
              </w:rPr>
              <w:instrText>,</w:instrText>
            </w:r>
            <w:r>
              <w:rPr>
                <w:rFonts w:ascii="宋体" w:eastAsia="宋体" w:hAnsi="宋体" w:hint="eastAsia"/>
                <w:b/>
                <w:sz w:val="24"/>
              </w:rPr>
              <w:instrText xml:space="preserve">　　　　　</w:instrText>
            </w:r>
            <w:r>
              <w:rPr>
                <w:rFonts w:ascii="宋体" w:eastAsia="宋体" w:hAnsi="宋体"/>
                <w:b/>
                <w:sz w:val="24"/>
              </w:rPr>
              <w:instrText>)</w:instrText>
            </w:r>
            <w:r>
              <w:rPr>
                <w:rFonts w:ascii="宋体" w:eastAsia="宋体" w:hAnsi="宋体"/>
                <w:b/>
                <w:sz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color w:val="FF0000"/>
                <w:sz w:val="24"/>
              </w:rPr>
            </w:pPr>
            <w:bookmarkStart w:id="12" w:name="bmkDtl_thisOrgOrgName"/>
            <w:bookmarkEnd w:id="12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color w:val="FF0000"/>
                <w:sz w:val="24"/>
              </w:rPr>
            </w:pPr>
            <w:bookmarkStart w:id="13" w:name="bmkDtl_thisOrgLinkman"/>
            <w:bookmarkEnd w:id="13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电子邮件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14" w:name="bmkDtl_thisOrgEmail"/>
            <w:bookmarkEnd w:id="14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15" w:name="bmkDtl_thisOrgLinktel"/>
            <w:bookmarkEnd w:id="15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网站地址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FF0000"/>
                <w:sz w:val="24"/>
              </w:rPr>
            </w:pPr>
            <w:bookmarkStart w:id="16" w:name="bmkDtl_thisOrghttp"/>
            <w:bookmarkEnd w:id="16"/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伦理委员会名称</w:t>
            </w:r>
          </w:p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（基础课题不填写）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color w:val="FF0000"/>
                <w:sz w:val="24"/>
              </w:rPr>
            </w:pPr>
            <w:r>
              <w:rPr>
                <w:rFonts w:ascii="宋体" w:eastAsia="宋体" w:hAnsi="宋体"/>
                <w:b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接受经费所开具的票据名称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Style w:val="aa"/>
              </w:rPr>
            </w:pPr>
            <w:r>
              <w:rPr>
                <w:rFonts w:ascii="等线" w:eastAsia="等线" w:hAnsi="等线" w:hint="eastAsia"/>
                <w:b/>
                <w:sz w:val="24"/>
              </w:rPr>
              <w:t>□</w:t>
            </w:r>
            <w:r>
              <w:rPr>
                <w:rFonts w:ascii="宋体" w:eastAsia="宋体" w:hAnsi="宋体"/>
                <w:b/>
                <w:sz w:val="24"/>
              </w:rPr>
              <w:t>捐票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等线" w:eastAsia="等线" w:hAnsi="等线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普</w:t>
            </w:r>
            <w:r>
              <w:rPr>
                <w:rFonts w:ascii="宋体" w:eastAsia="宋体" w:hAnsi="宋体"/>
                <w:b/>
                <w:sz w:val="24"/>
              </w:rPr>
              <w:t>票</w:t>
            </w:r>
          </w:p>
        </w:tc>
      </w:tr>
      <w:tr w:rsidR="008F6F23">
        <w:trPr>
          <w:cantSplit/>
          <w:trHeight w:val="743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课题基本信息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课题名称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color w:val="808080" w:themeColor="background1" w:themeShade="80"/>
                <w:szCs w:val="21"/>
              </w:rPr>
              <w:t xml:space="preserve"> </w:t>
            </w:r>
          </w:p>
        </w:tc>
      </w:tr>
      <w:tr w:rsidR="008F6F23">
        <w:trPr>
          <w:cantSplit/>
          <w:trHeight w:val="838"/>
        </w:trPr>
        <w:tc>
          <w:tcPr>
            <w:tcW w:w="6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研究领域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color w:val="808080" w:themeColor="background1" w:themeShade="80"/>
                <w:sz w:val="24"/>
              </w:rPr>
              <w:t xml:space="preserve"> </w:t>
            </w:r>
          </w:p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8F6F23">
        <w:trPr>
          <w:cantSplit/>
          <w:trHeight w:val="743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F23" w:rsidRDefault="008F6F2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研究时限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F23" w:rsidRDefault="00107054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color w:val="808080" w:themeColor="background1" w:themeShade="80"/>
                <w:sz w:val="24"/>
              </w:rPr>
              <w:t xml:space="preserve"> </w:t>
            </w:r>
          </w:p>
        </w:tc>
      </w:tr>
    </w:tbl>
    <w:p w:rsidR="008F6F23" w:rsidRDefault="008F6F23">
      <w:pPr>
        <w:spacing w:line="288" w:lineRule="auto"/>
        <w:ind w:firstLineChars="150" w:firstLine="482"/>
        <w:rPr>
          <w:rFonts w:ascii="宋体" w:eastAsia="宋体" w:hAnsi="宋体"/>
          <w:b/>
          <w:sz w:val="32"/>
        </w:rPr>
      </w:pPr>
    </w:p>
    <w:tbl>
      <w:tblPr>
        <w:tblpPr w:leftFromText="180" w:rightFromText="180" w:vertAnchor="text" w:horzAnchor="margin" w:tblpXSpec="center" w:tblpY="1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F6F23">
        <w:trPr>
          <w:trHeight w:val="12323"/>
          <w:jc w:val="center"/>
        </w:trPr>
        <w:tc>
          <w:tcPr>
            <w:tcW w:w="9276" w:type="dxa"/>
          </w:tcPr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sz w:val="28"/>
                <w:szCs w:val="18"/>
              </w:rPr>
            </w:pPr>
            <w:r>
              <w:rPr>
                <w:rFonts w:ascii="宋体" w:eastAsia="宋体" w:hAnsi="宋体" w:hint="eastAsia"/>
                <w:b/>
                <w:sz w:val="28"/>
                <w:szCs w:val="18"/>
              </w:rPr>
              <w:lastRenderedPageBreak/>
              <w:t>课题摘要：</w:t>
            </w:r>
            <w:r>
              <w:rPr>
                <w:rFonts w:ascii="宋体" w:eastAsia="宋体" w:hAnsi="宋体" w:hint="eastAsia"/>
                <w:bCs/>
                <w:sz w:val="22"/>
              </w:rPr>
              <w:t>（</w:t>
            </w:r>
            <w:r>
              <w:rPr>
                <w:rFonts w:ascii="宋体" w:eastAsia="宋体" w:hAnsi="宋体" w:hint="eastAsia"/>
                <w:bCs/>
                <w:sz w:val="22"/>
              </w:rPr>
              <w:t>500-600</w:t>
            </w:r>
            <w:r>
              <w:rPr>
                <w:rFonts w:ascii="宋体" w:eastAsia="宋体" w:hAnsi="宋体" w:hint="eastAsia"/>
                <w:bCs/>
                <w:sz w:val="22"/>
              </w:rPr>
              <w:t>字，关键词（不超过</w:t>
            </w:r>
            <w:r>
              <w:rPr>
                <w:rFonts w:ascii="宋体" w:eastAsia="宋体" w:hAnsi="宋体" w:hint="eastAsia"/>
                <w:bCs/>
                <w:sz w:val="22"/>
              </w:rPr>
              <w:t>5</w:t>
            </w:r>
            <w:r>
              <w:rPr>
                <w:rFonts w:ascii="宋体" w:eastAsia="宋体" w:hAnsi="宋体" w:hint="eastAsia"/>
                <w:bCs/>
                <w:sz w:val="22"/>
              </w:rPr>
              <w:t>个，用分号分开））</w:t>
            </w:r>
          </w:p>
          <w:p w:rsidR="008F6F23" w:rsidRDefault="00107054">
            <w:pPr>
              <w:spacing w:line="288" w:lineRule="auto"/>
              <w:rPr>
                <w:rFonts w:ascii="宋体" w:eastAsia="宋体" w:hAnsi="宋体"/>
                <w:color w:val="FF0000"/>
                <w:sz w:val="22"/>
                <w:szCs w:val="18"/>
              </w:rPr>
            </w:pPr>
            <w:r>
              <w:rPr>
                <w:rFonts w:ascii="宋体" w:eastAsia="宋体" w:hAnsi="宋体" w:hint="eastAsia"/>
                <w:color w:val="FF0000"/>
                <w:sz w:val="22"/>
                <w:szCs w:val="18"/>
              </w:rPr>
              <w:t>（整体概况一下申请书后面几部分的内容，特别是科研方法和目的，强调创新性、可行性和实用性、科学性，可参考临床文献的摘要和关键词写法）</w:t>
            </w: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4"/>
                <w:szCs w:val="20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32"/>
              </w:rPr>
            </w:pPr>
          </w:p>
        </w:tc>
      </w:tr>
    </w:tbl>
    <w:p w:rsidR="008F6F23" w:rsidRDefault="008F6F23">
      <w:pPr>
        <w:spacing w:line="288" w:lineRule="auto"/>
        <w:ind w:firstLineChars="150" w:firstLine="482"/>
        <w:rPr>
          <w:rFonts w:ascii="宋体" w:eastAsia="宋体" w:hAnsi="宋体"/>
          <w:b/>
          <w:sz w:val="32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32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8F6F23">
        <w:trPr>
          <w:trHeight w:val="10630"/>
          <w:jc w:val="center"/>
        </w:trPr>
        <w:tc>
          <w:tcPr>
            <w:tcW w:w="9313" w:type="dxa"/>
          </w:tcPr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lastRenderedPageBreak/>
              <w:t>本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课题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研究的目的意义，国内外同类研究工作的现状与存在的问题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</w:p>
          <w:p w:rsidR="008F6F23" w:rsidRDefault="00107054">
            <w:pPr>
              <w:pStyle w:val="a4"/>
              <w:rPr>
                <w:rFonts w:eastAsia="宋体"/>
                <w:bCs/>
                <w:color w:val="FF0000"/>
                <w:sz w:val="18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FF0000"/>
                <w:kern w:val="0"/>
                <w:sz w:val="22"/>
              </w:rPr>
              <w:t>（</w:t>
            </w:r>
            <w:r>
              <w:rPr>
                <w:rFonts w:ascii="宋体" w:eastAsia="宋体" w:hAnsi="宋体" w:hint="eastAsia"/>
                <w:bCs/>
                <w:color w:val="FF0000"/>
                <w:sz w:val="24"/>
                <w:szCs w:val="20"/>
              </w:rPr>
              <w:t>整理研究背景综述及参考文献，体现课题价值）</w:t>
            </w: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32"/>
              </w:rPr>
            </w:pPr>
          </w:p>
        </w:tc>
      </w:tr>
    </w:tbl>
    <w:p w:rsidR="008F6F23" w:rsidRDefault="008F6F23">
      <w:pPr>
        <w:spacing w:line="288" w:lineRule="auto"/>
        <w:rPr>
          <w:rFonts w:ascii="宋体" w:eastAsia="宋体" w:hAnsi="宋体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9429"/>
        <w:gridCol w:w="103"/>
      </w:tblGrid>
      <w:tr w:rsidR="008F6F23">
        <w:trPr>
          <w:gridBefore w:val="1"/>
          <w:gridAfter w:val="1"/>
          <w:wBefore w:w="176" w:type="dxa"/>
          <w:wAfter w:w="103" w:type="dxa"/>
          <w:trHeight w:val="11974"/>
          <w:jc w:val="center"/>
        </w:trPr>
        <w:tc>
          <w:tcPr>
            <w:tcW w:w="9429" w:type="dxa"/>
          </w:tcPr>
          <w:p w:rsidR="008F6F23" w:rsidRDefault="00107054">
            <w:pPr>
              <w:spacing w:line="288" w:lineRule="auto"/>
              <w:ind w:left="-18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lastRenderedPageBreak/>
              <w:t>本课题的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研究内容、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研究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目标和拟解决的关键问题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32"/>
              </w:rPr>
            </w:pPr>
          </w:p>
        </w:tc>
      </w:tr>
      <w:tr w:rsidR="008F6F23">
        <w:trPr>
          <w:gridBefore w:val="1"/>
          <w:wBefore w:w="176" w:type="dxa"/>
          <w:trHeight w:val="13634"/>
          <w:jc w:val="center"/>
        </w:trPr>
        <w:tc>
          <w:tcPr>
            <w:tcW w:w="9532" w:type="dxa"/>
            <w:gridSpan w:val="2"/>
          </w:tcPr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lastRenderedPageBreak/>
              <w:t>拟采取的研究方法、步骤、技术路线及可行性分析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</w:p>
          <w:p w:rsidR="008F6F23" w:rsidRDefault="008F6F23">
            <w:pPr>
              <w:tabs>
                <w:tab w:val="left" w:pos="3071"/>
              </w:tabs>
              <w:spacing w:afterLines="50" w:after="120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8F6F23">
        <w:trPr>
          <w:gridBefore w:val="1"/>
          <w:gridAfter w:val="1"/>
          <w:wBefore w:w="176" w:type="dxa"/>
          <w:wAfter w:w="103" w:type="dxa"/>
          <w:trHeight w:val="13634"/>
          <w:jc w:val="center"/>
        </w:trPr>
        <w:tc>
          <w:tcPr>
            <w:tcW w:w="9429" w:type="dxa"/>
          </w:tcPr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lastRenderedPageBreak/>
              <w:t>本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课题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的特色及创新之处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/>
                <w:bCs/>
                <w:sz w:val="22"/>
              </w:rPr>
              <w:t>（与国内外同类研究比较）</w:t>
            </w:r>
          </w:p>
          <w:p w:rsidR="008F6F23" w:rsidRDefault="008F6F23">
            <w:pPr>
              <w:spacing w:line="288" w:lineRule="auto"/>
              <w:ind w:firstLineChars="200" w:firstLine="643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研究工作的预期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成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果和验收形式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</w:p>
          <w:p w:rsidR="008F6F23" w:rsidRDefault="008F6F23">
            <w:pPr>
              <w:spacing w:line="56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8F6F23">
        <w:trPr>
          <w:trHeight w:val="5182"/>
          <w:jc w:val="center"/>
        </w:trPr>
        <w:tc>
          <w:tcPr>
            <w:tcW w:w="9708" w:type="dxa"/>
            <w:gridSpan w:val="3"/>
          </w:tcPr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lastRenderedPageBreak/>
              <w:t>总体进度安排和计划指标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：</w:t>
            </w: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ab"/>
              <w:spacing w:line="360" w:lineRule="auto"/>
              <w:ind w:firstLineChars="0" w:firstLine="0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8F6F23" w:rsidRDefault="008F6F23">
      <w:pPr>
        <w:spacing w:line="288" w:lineRule="auto"/>
        <w:rPr>
          <w:rFonts w:ascii="宋体" w:eastAsia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6"/>
      </w:tblGrid>
      <w:tr w:rsidR="008F6F23">
        <w:trPr>
          <w:trHeight w:val="2140"/>
          <w:jc w:val="center"/>
        </w:trPr>
        <w:tc>
          <w:tcPr>
            <w:tcW w:w="10076" w:type="dxa"/>
          </w:tcPr>
          <w:p w:rsidR="008F6F23" w:rsidRDefault="00107054">
            <w:pPr>
              <w:spacing w:line="288" w:lineRule="auto"/>
              <w:ind w:left="-3"/>
              <w:rPr>
                <w:rFonts w:ascii="宋体" w:eastAsia="宋体" w:hAnsi="宋体"/>
                <w:b/>
                <w:color w:val="FF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研</w:t>
            </w:r>
            <w:r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  <w:t>究工作基础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bCs/>
                <w:sz w:val="22"/>
              </w:rPr>
              <w:t>（包括申请者背景、前期研究情况</w:t>
            </w:r>
            <w:r>
              <w:rPr>
                <w:rFonts w:ascii="宋体" w:eastAsia="宋体" w:hAnsi="宋体" w:hint="eastAsia"/>
                <w:bCs/>
                <w:sz w:val="22"/>
              </w:rPr>
              <w:t>（选填）</w:t>
            </w:r>
            <w:r>
              <w:rPr>
                <w:rFonts w:ascii="宋体" w:eastAsia="宋体" w:hAnsi="宋体" w:hint="eastAsia"/>
                <w:bCs/>
                <w:sz w:val="22"/>
              </w:rPr>
              <w:t>、依托单位科研条件等）</w:t>
            </w: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8F6F23" w:rsidRDefault="008F6F23">
            <w:pPr>
              <w:pStyle w:val="EndNoteBibliography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8F6F23">
        <w:trPr>
          <w:trHeight w:val="1915"/>
          <w:jc w:val="center"/>
        </w:trPr>
        <w:tc>
          <w:tcPr>
            <w:tcW w:w="10076" w:type="dxa"/>
          </w:tcPr>
          <w:p w:rsidR="008F6F23" w:rsidRDefault="00107054">
            <w:pPr>
              <w:spacing w:before="120" w:line="288" w:lineRule="auto"/>
              <w:ind w:right="-61"/>
              <w:rPr>
                <w:rFonts w:ascii="宋体" w:eastAsia="宋体" w:hAnsi="宋体"/>
                <w:b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科研经费预算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napToGrid w:val="0"/>
                <w:spacing w:val="20"/>
                <w:kern w:val="0"/>
                <w:sz w:val="28"/>
                <w:szCs w:val="28"/>
              </w:rPr>
              <w:t xml:space="preserve">    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7"/>
              <w:gridCol w:w="1710"/>
              <w:gridCol w:w="2535"/>
              <w:gridCol w:w="2498"/>
            </w:tblGrid>
            <w:tr w:rsidR="008F6F23">
              <w:trPr>
                <w:trHeight w:val="397"/>
              </w:trPr>
              <w:tc>
                <w:tcPr>
                  <w:tcW w:w="3087" w:type="dxa"/>
                  <w:vAlign w:val="center"/>
                </w:tcPr>
                <w:p w:rsidR="008F6F23" w:rsidRDefault="00107054">
                  <w:pPr>
                    <w:spacing w:before="120" w:line="288" w:lineRule="auto"/>
                    <w:ind w:right="-61"/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科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1710" w:type="dxa"/>
                  <w:vAlign w:val="center"/>
                </w:tcPr>
                <w:p w:rsidR="008F6F23" w:rsidRDefault="00107054">
                  <w:pPr>
                    <w:spacing w:before="120" w:line="288" w:lineRule="auto"/>
                    <w:ind w:right="-61"/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预算金额（元）</w:t>
                  </w:r>
                </w:p>
              </w:tc>
              <w:tc>
                <w:tcPr>
                  <w:tcW w:w="2535" w:type="dxa"/>
                  <w:vAlign w:val="center"/>
                </w:tcPr>
                <w:p w:rsidR="008F6F23" w:rsidRDefault="00107054">
                  <w:pPr>
                    <w:spacing w:before="120" w:line="288" w:lineRule="auto"/>
                    <w:ind w:right="-61"/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预算依据</w:t>
                  </w:r>
                </w:p>
              </w:tc>
              <w:tc>
                <w:tcPr>
                  <w:tcW w:w="2498" w:type="dxa"/>
                  <w:vAlign w:val="center"/>
                </w:tcPr>
                <w:p w:rsidR="008F6F23" w:rsidRDefault="00107054">
                  <w:pPr>
                    <w:spacing w:before="120" w:line="288" w:lineRule="auto"/>
                    <w:ind w:right="-61"/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履行证明</w:t>
                  </w:r>
                </w:p>
                <w:p w:rsidR="008F6F23" w:rsidRDefault="00107054">
                  <w:pPr>
                    <w:spacing w:before="120" w:line="288" w:lineRule="auto"/>
                    <w:ind w:right="-61"/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18"/>
                      <w:szCs w:val="18"/>
                    </w:rPr>
                    <w:t>（可提供的结算材料）</w:t>
                  </w: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  <w:shd w:val="clear" w:color="auto" w:fill="D9D9D9" w:themeFill="background1" w:themeFillShade="D9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一、直接费用（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1-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总和）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、设备费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80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 w:firstLineChars="300" w:firstLine="7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(1)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设备购置费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 w:firstLineChars="300" w:firstLine="7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 xml:space="preserve">(2) 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设备租赁费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、材料费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、测试化验加工费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4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、燃料动力费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、差旅费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6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、会议费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7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、国际合作与交流费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794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8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、档案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出版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文献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信息传播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知识产权事务费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jc w:val="lef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9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、劳务费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jc w:val="left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9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10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、咨询费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87"/>
              </w:trPr>
              <w:tc>
                <w:tcPr>
                  <w:tcW w:w="3087" w:type="dxa"/>
                  <w:shd w:val="clear" w:color="auto" w:fill="D9D9D9" w:themeFill="background1" w:themeFillShade="D9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二、间接费用（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+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jc w:val="left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387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绩效支出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794"/>
              </w:trPr>
              <w:tc>
                <w:tcPr>
                  <w:tcW w:w="3087" w:type="dxa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85" w:left="178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其它间接费用（</w:t>
                  </w:r>
                  <w:r>
                    <w:rPr>
                      <w:rFonts w:ascii="宋体" w:eastAsia="宋体" w:hAnsi="宋体" w:hint="eastAsia"/>
                      <w:bCs/>
                      <w:sz w:val="22"/>
                    </w:rPr>
                    <w:t>医院管理费、税费等）</w:t>
                  </w:r>
                </w:p>
              </w:tc>
              <w:tc>
                <w:tcPr>
                  <w:tcW w:w="1710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2498" w:type="dxa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color w:val="FF0000"/>
                      <w:szCs w:val="21"/>
                    </w:rPr>
                  </w:pPr>
                </w:p>
              </w:tc>
            </w:tr>
            <w:tr w:rsidR="008F6F23">
              <w:trPr>
                <w:trHeight w:val="459"/>
              </w:trPr>
              <w:tc>
                <w:tcPr>
                  <w:tcW w:w="3087" w:type="dxa"/>
                  <w:shd w:val="clear" w:color="auto" w:fill="D9D9D9" w:themeFill="background1" w:themeFillShade="D9"/>
                  <w:vAlign w:val="center"/>
                </w:tcPr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27" w:left="57"/>
                    <w:rPr>
                      <w:rFonts w:ascii="宋体" w:eastAsia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8"/>
                      <w:szCs w:val="28"/>
                    </w:rPr>
                    <w:t>经费总计（元）</w:t>
                  </w:r>
                </w:p>
                <w:p w:rsidR="008F6F23" w:rsidRDefault="00107054">
                  <w:pPr>
                    <w:adjustRightInd w:val="0"/>
                    <w:snapToGrid w:val="0"/>
                    <w:spacing w:line="288" w:lineRule="auto"/>
                    <w:ind w:leftChars="27" w:left="57"/>
                    <w:rPr>
                      <w:rFonts w:ascii="宋体" w:eastAsia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直接费用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+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间接费用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498" w:type="dxa"/>
                  <w:shd w:val="clear" w:color="auto" w:fill="D9D9D9" w:themeFill="background1" w:themeFillShade="D9"/>
                </w:tcPr>
                <w:p w:rsidR="008F6F23" w:rsidRDefault="008F6F23">
                  <w:pPr>
                    <w:adjustRightInd w:val="0"/>
                    <w:snapToGrid w:val="0"/>
                    <w:spacing w:line="288" w:lineRule="auto"/>
                    <w:rPr>
                      <w:rFonts w:ascii="宋体" w:eastAsia="宋体" w:hAnsi="宋体"/>
                      <w:b/>
                      <w:color w:val="FF0000"/>
                      <w:sz w:val="22"/>
                    </w:rPr>
                  </w:pPr>
                </w:p>
              </w:tc>
            </w:tr>
          </w:tbl>
          <w:p w:rsidR="008F6F23" w:rsidRDefault="00107054">
            <w:pPr>
              <w:spacing w:line="288" w:lineRule="auto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备注：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在项目实施过程中购置或试制专用仪器设备，对现有仪器设备进行升级改造，以及租赁外单位仪器设备而发生的费用。计算类仪器设备和软件工具可在设备费科目列支。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燃料动力费包括水、电、气、暖费开支等，一般是支付给外单位，一般不支付给项目承担单位。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严格执国家财政部统一的差旅费标准，支付的范围仅限于研究人员外出调研、考察、业务洽谈、参加会议的交通费用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会议费用于支付项目研制过程中召开的咨询、论证、结题等会议支付的餐费、资料费、会议室租用费等，特邀专家的机票、火车票、住宿费等也可列入会议费支付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国际合作交流费要求在年度计划中有相应的合作交流计划，一般不超过总额</w:t>
            </w: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5</w:t>
            </w:r>
            <w:r>
              <w:rPr>
                <w:rFonts w:ascii="宋体" w:eastAsia="宋体" w:hAnsi="宋体" w:hint="eastAsia"/>
                <w:sz w:val="22"/>
              </w:rPr>
              <w:t>%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劳务费要说明研究生、博士后人员的数量、发放标准、发放时间，总额等，注意课题工作量与研究生人数的关系，一般不超过总额</w:t>
            </w: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5</w:t>
            </w:r>
            <w:r>
              <w:rPr>
                <w:rFonts w:ascii="宋体" w:eastAsia="宋体" w:hAnsi="宋体" w:hint="eastAsia"/>
                <w:sz w:val="22"/>
              </w:rPr>
              <w:t>%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咨询费不得支付给参与本项目及所属课题研究和管理的相关人员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间接费用包</w:t>
            </w:r>
            <w:r>
              <w:rPr>
                <w:rFonts w:ascii="宋体" w:eastAsia="宋体" w:hAnsi="宋体" w:hint="eastAsia"/>
                <w:sz w:val="22"/>
              </w:rPr>
              <w:t>括医院管理费和税费、项目人员绩效支出等，间接费用不超过直接费用扣除设备购置费后的</w:t>
            </w:r>
            <w:r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/>
                <w:sz w:val="22"/>
              </w:rPr>
              <w:t>0</w:t>
            </w:r>
            <w:r>
              <w:rPr>
                <w:rFonts w:ascii="宋体" w:eastAsia="宋体" w:hAnsi="宋体" w:hint="eastAsia"/>
                <w:sz w:val="22"/>
              </w:rPr>
              <w:t>%</w:t>
            </w:r>
            <w:r>
              <w:rPr>
                <w:rFonts w:ascii="宋体" w:eastAsia="宋体" w:hAnsi="宋体" w:hint="eastAsia"/>
                <w:sz w:val="22"/>
              </w:rPr>
              <w:t>，而项目人员绩效支出不超过直接费用扣除设备购置费后的</w:t>
            </w:r>
            <w:r>
              <w:rPr>
                <w:rFonts w:ascii="宋体" w:eastAsia="宋体" w:hAnsi="宋体" w:hint="eastAsia"/>
                <w:sz w:val="22"/>
              </w:rPr>
              <w:t>5%</w:t>
            </w:r>
          </w:p>
          <w:p w:rsidR="008F6F23" w:rsidRDefault="00107054">
            <w:pPr>
              <w:pStyle w:val="ab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2"/>
              </w:rPr>
              <w:t>结算时可提供的履行证明以发票优先，无发票时说明可提供的材料。会议费用结算除了费用发票，还需要会议通知及会议现场照片</w:t>
            </w:r>
          </w:p>
        </w:tc>
      </w:tr>
    </w:tbl>
    <w:p w:rsidR="008F6F23" w:rsidRDefault="008F6F23">
      <w:pPr>
        <w:spacing w:line="288" w:lineRule="auto"/>
        <w:rPr>
          <w:rFonts w:ascii="宋体" w:eastAsia="宋体" w:hAnsi="宋体"/>
          <w:b/>
          <w:sz w:val="32"/>
          <w:szCs w:val="32"/>
        </w:rPr>
        <w:sectPr w:rsidR="008F6F23">
          <w:headerReference w:type="default" r:id="rId8"/>
          <w:footerReference w:type="default" r:id="rId9"/>
          <w:pgSz w:w="11906" w:h="16838"/>
          <w:pgMar w:top="1304" w:right="1287" w:bottom="1021" w:left="1077" w:header="851" w:footer="992" w:gutter="0"/>
          <w:pgNumType w:start="0"/>
          <w:cols w:space="720"/>
          <w:titlePg/>
          <w:docGrid w:linePitch="312"/>
        </w:sectPr>
      </w:pPr>
    </w:p>
    <w:p w:rsidR="008F6F23" w:rsidRDefault="00107054">
      <w:pPr>
        <w:spacing w:line="288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项目组成员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947"/>
        <w:gridCol w:w="1165"/>
        <w:gridCol w:w="709"/>
        <w:gridCol w:w="1245"/>
        <w:gridCol w:w="850"/>
        <w:gridCol w:w="1985"/>
        <w:gridCol w:w="1270"/>
        <w:gridCol w:w="993"/>
        <w:gridCol w:w="3265"/>
        <w:gridCol w:w="1985"/>
      </w:tblGrid>
      <w:tr w:rsidR="008F6F23">
        <w:trPr>
          <w:trHeight w:val="994"/>
        </w:trPr>
        <w:tc>
          <w:tcPr>
            <w:tcW w:w="754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序号</w:t>
            </w:r>
          </w:p>
        </w:tc>
        <w:tc>
          <w:tcPr>
            <w:tcW w:w="947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姓</w:t>
            </w: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名</w:t>
            </w:r>
          </w:p>
        </w:tc>
        <w:tc>
          <w:tcPr>
            <w:tcW w:w="116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性别</w:t>
            </w:r>
          </w:p>
        </w:tc>
        <w:tc>
          <w:tcPr>
            <w:tcW w:w="124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职称</w:t>
            </w:r>
          </w:p>
        </w:tc>
        <w:tc>
          <w:tcPr>
            <w:tcW w:w="850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学位</w:t>
            </w:r>
          </w:p>
        </w:tc>
        <w:tc>
          <w:tcPr>
            <w:tcW w:w="198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cs="仿宋_GB2312" w:hint="eastAsia"/>
                <w:b/>
                <w:kern w:val="0"/>
                <w:sz w:val="22"/>
                <w:lang w:val="zh-CN"/>
              </w:rPr>
              <w:t>身份证号码</w:t>
            </w:r>
          </w:p>
        </w:tc>
        <w:tc>
          <w:tcPr>
            <w:tcW w:w="1270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单位名称</w:t>
            </w:r>
          </w:p>
        </w:tc>
        <w:tc>
          <w:tcPr>
            <w:tcW w:w="993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电话</w:t>
            </w:r>
          </w:p>
        </w:tc>
        <w:tc>
          <w:tcPr>
            <w:tcW w:w="326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2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项目分工</w:t>
            </w:r>
          </w:p>
        </w:tc>
        <w:tc>
          <w:tcPr>
            <w:tcW w:w="198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Style w:val="aa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2"/>
              </w:rPr>
              <w:t>参与项目工时（月）</w:t>
            </w:r>
          </w:p>
        </w:tc>
      </w:tr>
      <w:tr w:rsidR="008F6F23">
        <w:trPr>
          <w:trHeight w:val="709"/>
        </w:trPr>
        <w:tc>
          <w:tcPr>
            <w:tcW w:w="754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position w:val="6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</w:tr>
      <w:tr w:rsidR="008F6F23">
        <w:trPr>
          <w:trHeight w:val="734"/>
        </w:trPr>
        <w:tc>
          <w:tcPr>
            <w:tcW w:w="754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position w:val="6"/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</w:tr>
      <w:tr w:rsidR="008F6F23">
        <w:trPr>
          <w:trHeight w:val="814"/>
        </w:trPr>
        <w:tc>
          <w:tcPr>
            <w:tcW w:w="754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position w:val="6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sz w:val="24"/>
                <w:szCs w:val="24"/>
              </w:rPr>
            </w:pPr>
          </w:p>
        </w:tc>
      </w:tr>
      <w:tr w:rsidR="008F6F23">
        <w:trPr>
          <w:trHeight w:val="737"/>
        </w:trPr>
        <w:tc>
          <w:tcPr>
            <w:tcW w:w="754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position w:val="6"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 w:cs="宋体"/>
                <w:color w:val="808080" w:themeColor="background1" w:themeShade="80"/>
                <w:position w:val="6"/>
                <w:sz w:val="24"/>
                <w:szCs w:val="24"/>
              </w:rPr>
            </w:pPr>
          </w:p>
        </w:tc>
      </w:tr>
      <w:tr w:rsidR="008F6F23">
        <w:trPr>
          <w:trHeight w:val="771"/>
        </w:trPr>
        <w:tc>
          <w:tcPr>
            <w:tcW w:w="754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position w:val="6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spacing w:line="288" w:lineRule="auto"/>
              <w:rPr>
                <w:rFonts w:ascii="宋体" w:eastAsia="宋体" w:hAnsi="宋体"/>
              </w:rPr>
            </w:pPr>
          </w:p>
        </w:tc>
      </w:tr>
      <w:tr w:rsidR="008F6F23">
        <w:trPr>
          <w:trHeight w:val="757"/>
        </w:trPr>
        <w:tc>
          <w:tcPr>
            <w:tcW w:w="754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94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rPr>
                <w:rFonts w:ascii="宋体" w:eastAsia="宋体" w:hAnsi="宋体"/>
                <w:b/>
                <w:position w:val="6"/>
                <w:sz w:val="24"/>
              </w:rPr>
            </w:pPr>
          </w:p>
        </w:tc>
      </w:tr>
    </w:tbl>
    <w:p w:rsidR="008F6F23" w:rsidRDefault="00107054">
      <w:pPr>
        <w:autoSpaceDE w:val="0"/>
        <w:autoSpaceDN w:val="0"/>
        <w:adjustRightInd w:val="0"/>
        <w:spacing w:line="288" w:lineRule="auto"/>
        <w:jc w:val="left"/>
        <w:rPr>
          <w:rFonts w:ascii="宋体" w:eastAsia="宋体" w:hAnsi="宋体"/>
          <w:b/>
          <w:position w:val="6"/>
          <w:sz w:val="24"/>
        </w:rPr>
        <w:sectPr w:rsidR="008F6F23">
          <w:pgSz w:w="16838" w:h="11906" w:orient="landscape"/>
          <w:pgMar w:top="1287" w:right="1021" w:bottom="1077" w:left="1304" w:header="851" w:footer="992" w:gutter="0"/>
          <w:cols w:space="720"/>
          <w:docGrid w:linePitch="312"/>
        </w:sectPr>
      </w:pPr>
      <w:r>
        <w:rPr>
          <w:rFonts w:ascii="宋体" w:eastAsia="宋体" w:hAnsi="宋体" w:hint="eastAsia"/>
          <w:b/>
          <w:position w:val="6"/>
          <w:sz w:val="24"/>
        </w:rPr>
        <w:t>注：项目组成员不包括项目申请人</w:t>
      </w:r>
    </w:p>
    <w:p w:rsidR="008F6F23" w:rsidRDefault="00107054">
      <w:pPr>
        <w:spacing w:line="288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同行专家推荐意见</w:t>
      </w:r>
      <w:r>
        <w:rPr>
          <w:rFonts w:ascii="宋体" w:eastAsia="宋体" w:hAnsi="宋体" w:hint="eastAsia"/>
          <w:b/>
          <w:sz w:val="32"/>
          <w:szCs w:val="32"/>
        </w:rPr>
        <w:t>（选填）</w:t>
      </w:r>
    </w:p>
    <w:p w:rsidR="008F6F23" w:rsidRDefault="00107054">
      <w:pPr>
        <w:spacing w:line="288" w:lineRule="auto"/>
        <w:rPr>
          <w:rFonts w:ascii="宋体" w:eastAsia="宋体" w:hAnsi="宋体"/>
          <w:bCs/>
          <w:color w:val="FF0000"/>
          <w:sz w:val="22"/>
          <w:shd w:val="clear" w:color="auto" w:fill="FFFF00"/>
        </w:rPr>
      </w:pPr>
      <w:r>
        <w:rPr>
          <w:rFonts w:ascii="宋体" w:eastAsia="宋体" w:hAnsi="宋体" w:hint="eastAsia"/>
          <w:bCs/>
          <w:color w:val="FF0000"/>
          <w:sz w:val="22"/>
          <w:shd w:val="clear" w:color="auto" w:fill="FFFF00"/>
        </w:rPr>
        <w:t>（具有高级专业技术职务（职称）或具有博士学位者免填写本页）</w:t>
      </w:r>
    </w:p>
    <w:tbl>
      <w:tblPr>
        <w:tblpPr w:leftFromText="180" w:rightFromText="180" w:vertAnchor="text" w:horzAnchor="margin" w:tblpXSpec="center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6"/>
        <w:gridCol w:w="1655"/>
        <w:gridCol w:w="1417"/>
        <w:gridCol w:w="1559"/>
        <w:gridCol w:w="2523"/>
      </w:tblGrid>
      <w:tr w:rsidR="008F6F23">
        <w:trPr>
          <w:trHeight w:val="393"/>
        </w:trPr>
        <w:tc>
          <w:tcPr>
            <w:tcW w:w="1526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1776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523" w:type="dxa"/>
          </w:tcPr>
          <w:p w:rsidR="008F6F23" w:rsidRDefault="008F6F23">
            <w:pPr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F23">
        <w:trPr>
          <w:trHeight w:val="404"/>
        </w:trPr>
        <w:tc>
          <w:tcPr>
            <w:tcW w:w="1526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专业</w:t>
            </w:r>
          </w:p>
        </w:tc>
        <w:tc>
          <w:tcPr>
            <w:tcW w:w="1776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职务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2523" w:type="dxa"/>
          </w:tcPr>
          <w:p w:rsidR="008F6F23" w:rsidRDefault="008F6F23">
            <w:pPr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6F23">
        <w:trPr>
          <w:trHeight w:val="4607"/>
        </w:trPr>
        <w:tc>
          <w:tcPr>
            <w:tcW w:w="10456" w:type="dxa"/>
            <w:gridSpan w:val="6"/>
          </w:tcPr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推荐意见：</w:t>
            </w: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F6F23" w:rsidRDefault="008F6F23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</w:p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ind w:right="1989"/>
              <w:jc w:val="right"/>
              <w:rPr>
                <w:rFonts w:ascii="宋体" w:eastAsia="宋体" w:hAnsi="宋体"/>
                <w:b/>
                <w:position w:val="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专家签字：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       </w:t>
            </w:r>
          </w:p>
          <w:p w:rsidR="008F6F23" w:rsidRDefault="00107054">
            <w:pPr>
              <w:autoSpaceDE w:val="0"/>
              <w:autoSpaceDN w:val="0"/>
              <w:adjustRightInd w:val="0"/>
              <w:spacing w:line="288" w:lineRule="auto"/>
              <w:ind w:right="1768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>期：</w:t>
            </w:r>
            <w:r>
              <w:rPr>
                <w:rFonts w:ascii="宋体" w:eastAsia="宋体" w:hAnsi="宋体" w:hint="eastAsia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</w:tr>
    </w:tbl>
    <w:p w:rsidR="008F6F23" w:rsidRDefault="008F6F23">
      <w:pPr>
        <w:spacing w:line="288" w:lineRule="auto"/>
        <w:jc w:val="center"/>
        <w:rPr>
          <w:rFonts w:ascii="宋体" w:eastAsia="宋体" w:hAnsi="宋体"/>
          <w:sz w:val="32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30"/>
          <w:szCs w:val="30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30"/>
          <w:szCs w:val="30"/>
        </w:rPr>
      </w:pPr>
    </w:p>
    <w:p w:rsidR="008F6F23" w:rsidRDefault="00107054">
      <w:pPr>
        <w:jc w:val="center"/>
        <w:rPr>
          <w:rFonts w:ascii="宋体" w:eastAsia="宋体" w:hAnsi="宋体"/>
          <w:b/>
          <w:sz w:val="30"/>
          <w:szCs w:val="24"/>
        </w:rPr>
      </w:pPr>
      <w:r>
        <w:rPr>
          <w:rFonts w:ascii="宋体" w:eastAsia="宋体" w:hAnsi="宋体" w:hint="eastAsia"/>
          <w:b/>
          <w:sz w:val="30"/>
          <w:szCs w:val="24"/>
        </w:rPr>
        <w:lastRenderedPageBreak/>
        <w:t>“</w:t>
      </w:r>
      <w:r>
        <w:rPr>
          <w:rFonts w:ascii="宋体" w:eastAsia="宋体" w:hAnsi="宋体" w:hint="eastAsia"/>
          <w:b/>
          <w:sz w:val="28"/>
          <w:szCs w:val="24"/>
        </w:rPr>
        <w:t>白求恩·圣创未来</w:t>
      </w:r>
      <w:r>
        <w:rPr>
          <w:rFonts w:ascii="宋体" w:eastAsia="宋体" w:hAnsi="宋体" w:hint="eastAsia"/>
          <w:b/>
          <w:sz w:val="28"/>
          <w:szCs w:val="24"/>
        </w:rPr>
        <w:t>-</w:t>
      </w:r>
      <w:r>
        <w:rPr>
          <w:rFonts w:ascii="宋体" w:eastAsia="宋体" w:hAnsi="宋体" w:hint="eastAsia"/>
          <w:b/>
          <w:sz w:val="28"/>
          <w:szCs w:val="24"/>
        </w:rPr>
        <w:t>慢性肾病研究基金项目</w:t>
      </w:r>
      <w:r>
        <w:rPr>
          <w:rFonts w:ascii="宋体" w:eastAsia="宋体" w:hAnsi="宋体" w:hint="eastAsia"/>
          <w:b/>
          <w:sz w:val="30"/>
          <w:szCs w:val="24"/>
        </w:rPr>
        <w:t>”</w:t>
      </w:r>
    </w:p>
    <w:p w:rsidR="008F6F23" w:rsidRDefault="00107054">
      <w:pPr>
        <w:jc w:val="center"/>
        <w:rPr>
          <w:rFonts w:ascii="宋体" w:eastAsia="宋体" w:hAnsi="宋体"/>
          <w:b/>
          <w:sz w:val="36"/>
          <w:szCs w:val="24"/>
        </w:rPr>
      </w:pPr>
      <w:r>
        <w:rPr>
          <w:rFonts w:ascii="宋体" w:eastAsia="宋体" w:hAnsi="宋体" w:hint="eastAsia"/>
          <w:b/>
          <w:sz w:val="30"/>
          <w:szCs w:val="24"/>
        </w:rPr>
        <w:t>课题签批审核表</w:t>
      </w:r>
      <w:bookmarkStart w:id="17" w:name="bkmChk_Prompt"/>
    </w:p>
    <w:p w:rsidR="008F6F23" w:rsidRDefault="00107054">
      <w:pPr>
        <w:spacing w:line="460" w:lineRule="exact"/>
        <w:ind w:left="28"/>
        <w:jc w:val="center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(</w:t>
      </w:r>
      <w:r>
        <w:rPr>
          <w:rFonts w:ascii="宋体" w:eastAsia="宋体" w:hAnsi="宋体" w:hint="eastAsia"/>
          <w:b/>
          <w:szCs w:val="24"/>
        </w:rPr>
        <w:t>此页为签章页，电子文件上不用填写</w:t>
      </w:r>
      <w:r>
        <w:rPr>
          <w:rFonts w:ascii="宋体" w:eastAsia="宋体" w:hAnsi="宋体" w:hint="eastAsia"/>
          <w:b/>
          <w:szCs w:val="24"/>
        </w:rPr>
        <w:t>!!!)</w:t>
      </w:r>
      <w:bookmarkEnd w:id="17"/>
    </w:p>
    <w:p w:rsidR="008F6F23" w:rsidRDefault="008F6F23">
      <w:pPr>
        <w:spacing w:line="460" w:lineRule="exact"/>
        <w:ind w:left="28"/>
        <w:jc w:val="center"/>
        <w:rPr>
          <w:rFonts w:ascii="宋体" w:eastAsia="宋体" w:hAnsi="宋体"/>
          <w:b/>
          <w:sz w:val="30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175"/>
      </w:tblGrid>
      <w:tr w:rsidR="008F6F23">
        <w:trPr>
          <w:trHeight w:val="5549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6F23" w:rsidRDefault="00107054">
            <w:pPr>
              <w:pStyle w:val="a5"/>
              <w:spacing w:line="360" w:lineRule="auto"/>
              <w:ind w:firstLineChars="200" w:firstLine="44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我接受北京白求恩公益基金会发起的“白求恩·圣创未来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慢性肾病研究基金项目”的资助，将按照本申请书所述，严格遵守“白求恩·圣创未来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慢性肾病研究基金项目”管理办法及财务等各项规定，认真开展研究工作，按时报送有关材料，及时报告重大情况变动，对资助课题发表的论著和取得的研究成果按规定进行标注或说明“本论文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研究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成果获得北京白求恩公益基金会资助，成果归社会所有”。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        </w:t>
            </w:r>
          </w:p>
          <w:p w:rsidR="008F6F23" w:rsidRDefault="00107054">
            <w:pPr>
              <w:pStyle w:val="a5"/>
              <w:spacing w:line="360" w:lineRule="auto"/>
              <w:ind w:right="1100" w:firstLineChars="700" w:firstLine="154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课题申请人（签字）：</w:t>
            </w:r>
          </w:p>
          <w:p w:rsidR="008F6F23" w:rsidRDefault="00107054">
            <w:pPr>
              <w:spacing w:line="360" w:lineRule="auto"/>
              <w:ind w:right="1320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6F23" w:rsidRDefault="00107054">
            <w:pPr>
              <w:spacing w:line="360" w:lineRule="auto"/>
              <w:ind w:firstLineChars="200" w:firstLine="44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我单位同意承担上述“白求恩·圣创未来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慢性肾病研究基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金项目”科研课题研究工作，将按照国家法律法规、政策规定，办理申请课题内部审批并进行监督管理，将保证课题负责人及其研究队伍的稳定和研究课题实施所需的条件，严格遵守“白求恩·圣创未来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慢性肾病研究基金项目”管理办法及财务等各项规定，保证科研课题的顺利实施与完成。</w:t>
            </w:r>
          </w:p>
          <w:p w:rsidR="008F6F23" w:rsidRDefault="00107054">
            <w:pPr>
              <w:spacing w:line="360" w:lineRule="auto"/>
              <w:ind w:right="880" w:firstLine="525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          </w:t>
            </w:r>
          </w:p>
          <w:p w:rsidR="008F6F23" w:rsidRDefault="00107054">
            <w:pPr>
              <w:spacing w:line="360" w:lineRule="auto"/>
              <w:ind w:right="880" w:firstLineChars="1000" w:firstLine="2200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依托单位（公章）</w:t>
            </w:r>
          </w:p>
          <w:p w:rsidR="008F6F23" w:rsidRDefault="00107054">
            <w:pPr>
              <w:spacing w:line="360" w:lineRule="auto"/>
              <w:ind w:right="880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</w:tbl>
    <w:p w:rsidR="008F6F23" w:rsidRDefault="008F6F23">
      <w:pPr>
        <w:spacing w:line="288" w:lineRule="auto"/>
        <w:rPr>
          <w:rFonts w:ascii="宋体" w:eastAsia="宋体" w:hAnsi="宋体"/>
          <w:sz w:val="30"/>
          <w:szCs w:val="30"/>
        </w:rPr>
      </w:pPr>
    </w:p>
    <w:p w:rsidR="008F6F23" w:rsidRDefault="008F6F23">
      <w:pPr>
        <w:spacing w:line="288" w:lineRule="auto"/>
        <w:rPr>
          <w:rFonts w:ascii="宋体" w:eastAsia="宋体" w:hAnsi="宋体"/>
          <w:sz w:val="30"/>
          <w:szCs w:val="30"/>
        </w:rPr>
      </w:pPr>
    </w:p>
    <w:sectPr w:rsidR="008F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4" w:rsidRDefault="00107054">
      <w:r>
        <w:separator/>
      </w:r>
    </w:p>
  </w:endnote>
  <w:endnote w:type="continuationSeparator" w:id="0">
    <w:p w:rsidR="00107054" w:rsidRDefault="001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966986"/>
    </w:sdtPr>
    <w:sdtEndPr/>
    <w:sdtContent>
      <w:p w:rsidR="008F6F23" w:rsidRDefault="00107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B4" w:rsidRPr="003519B4">
          <w:rPr>
            <w:noProof/>
            <w:lang w:val="zh-CN"/>
          </w:rPr>
          <w:t>1</w:t>
        </w:r>
        <w:r>
          <w:fldChar w:fldCharType="end"/>
        </w:r>
      </w:p>
    </w:sdtContent>
  </w:sdt>
  <w:p w:rsidR="008F6F23" w:rsidRDefault="008F6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4" w:rsidRDefault="00107054">
      <w:r>
        <w:separator/>
      </w:r>
    </w:p>
  </w:footnote>
  <w:footnote w:type="continuationSeparator" w:id="0">
    <w:p w:rsidR="00107054" w:rsidRDefault="0010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23" w:rsidRDefault="00107054">
    <w:pPr>
      <w:pStyle w:val="a7"/>
      <w:pBdr>
        <w:bottom w:val="none" w:sz="0" w:space="0" w:color="auto"/>
      </w:pBdr>
      <w:spacing w:after="240"/>
      <w:jc w:val="right"/>
    </w:pPr>
    <w:r>
      <w:t xml:space="preserve">            </w:t>
    </w:r>
    <w:r>
      <w:rPr>
        <w:b/>
        <w:bCs/>
        <w:sz w:val="20"/>
        <w:szCs w:val="20"/>
      </w:rPr>
      <w:t xml:space="preserve"> </w:t>
    </w:r>
    <w:r>
      <w:rPr>
        <w:rFonts w:hint="eastAsia"/>
        <w:b/>
        <w:bCs/>
        <w:sz w:val="20"/>
        <w:szCs w:val="20"/>
      </w:rPr>
      <w:t>白求恩·圣创未来</w:t>
    </w:r>
    <w:r>
      <w:rPr>
        <w:rFonts w:hint="eastAsia"/>
        <w:b/>
        <w:bCs/>
        <w:sz w:val="20"/>
        <w:szCs w:val="20"/>
      </w:rPr>
      <w:t>-</w:t>
    </w:r>
    <w:r>
      <w:rPr>
        <w:rFonts w:hint="eastAsia"/>
        <w:b/>
        <w:bCs/>
        <w:sz w:val="20"/>
        <w:szCs w:val="20"/>
      </w:rPr>
      <w:t>慢性肾病研究基金项目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125"/>
    <w:multiLevelType w:val="multilevel"/>
    <w:tmpl w:val="34F56125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b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80217426">
    <w15:presenceInfo w15:providerId="None" w15:userId="L80217426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zRiMzQ3NTg3MTVhMmEyNGI0ZGU0NDhjMTQzYmMifQ=="/>
  </w:docVars>
  <w:rsids>
    <w:rsidRoot w:val="00AF7804"/>
    <w:rsid w:val="000326F1"/>
    <w:rsid w:val="00050584"/>
    <w:rsid w:val="000712EE"/>
    <w:rsid w:val="0009171C"/>
    <w:rsid w:val="000D2A97"/>
    <w:rsid w:val="000D7A13"/>
    <w:rsid w:val="00100D08"/>
    <w:rsid w:val="00107054"/>
    <w:rsid w:val="001101D9"/>
    <w:rsid w:val="00154472"/>
    <w:rsid w:val="001E10C3"/>
    <w:rsid w:val="001F062D"/>
    <w:rsid w:val="002A4135"/>
    <w:rsid w:val="002C7EBC"/>
    <w:rsid w:val="002F1FD9"/>
    <w:rsid w:val="00335113"/>
    <w:rsid w:val="00351818"/>
    <w:rsid w:val="003519B4"/>
    <w:rsid w:val="003A243E"/>
    <w:rsid w:val="003A37C4"/>
    <w:rsid w:val="003A4A9D"/>
    <w:rsid w:val="003A5104"/>
    <w:rsid w:val="00426234"/>
    <w:rsid w:val="004F3F79"/>
    <w:rsid w:val="005037BA"/>
    <w:rsid w:val="00514A10"/>
    <w:rsid w:val="0052644F"/>
    <w:rsid w:val="005570D7"/>
    <w:rsid w:val="00562E98"/>
    <w:rsid w:val="00584BFC"/>
    <w:rsid w:val="00600029"/>
    <w:rsid w:val="00602163"/>
    <w:rsid w:val="00631376"/>
    <w:rsid w:val="006C53E5"/>
    <w:rsid w:val="007E6225"/>
    <w:rsid w:val="00847D4F"/>
    <w:rsid w:val="00862C7B"/>
    <w:rsid w:val="00862F39"/>
    <w:rsid w:val="008767FD"/>
    <w:rsid w:val="008F6F23"/>
    <w:rsid w:val="0090097F"/>
    <w:rsid w:val="00901346"/>
    <w:rsid w:val="009115B0"/>
    <w:rsid w:val="0093723A"/>
    <w:rsid w:val="009B5C76"/>
    <w:rsid w:val="009F3C02"/>
    <w:rsid w:val="00A2092B"/>
    <w:rsid w:val="00A34183"/>
    <w:rsid w:val="00A776F7"/>
    <w:rsid w:val="00A81D44"/>
    <w:rsid w:val="00AA477E"/>
    <w:rsid w:val="00AF7804"/>
    <w:rsid w:val="00BA0181"/>
    <w:rsid w:val="00BB0680"/>
    <w:rsid w:val="00BC3C7C"/>
    <w:rsid w:val="00C259A3"/>
    <w:rsid w:val="00C43F5C"/>
    <w:rsid w:val="00C652B4"/>
    <w:rsid w:val="00C93653"/>
    <w:rsid w:val="00CC0625"/>
    <w:rsid w:val="00D17400"/>
    <w:rsid w:val="00D24F12"/>
    <w:rsid w:val="00DF3C8E"/>
    <w:rsid w:val="00E349CD"/>
    <w:rsid w:val="00E46D78"/>
    <w:rsid w:val="00EC1020"/>
    <w:rsid w:val="00F577DF"/>
    <w:rsid w:val="00F83570"/>
    <w:rsid w:val="00FC471C"/>
    <w:rsid w:val="00FD1C38"/>
    <w:rsid w:val="018822C3"/>
    <w:rsid w:val="0EAF40A4"/>
    <w:rsid w:val="151A29C7"/>
    <w:rsid w:val="154712A7"/>
    <w:rsid w:val="18EF2FC1"/>
    <w:rsid w:val="19E12F97"/>
    <w:rsid w:val="1AC52317"/>
    <w:rsid w:val="1C3D48E9"/>
    <w:rsid w:val="1D836B4B"/>
    <w:rsid w:val="26104B7D"/>
    <w:rsid w:val="298125C5"/>
    <w:rsid w:val="2BE14A11"/>
    <w:rsid w:val="2C027776"/>
    <w:rsid w:val="2CD365A5"/>
    <w:rsid w:val="2D7304A3"/>
    <w:rsid w:val="32187D92"/>
    <w:rsid w:val="341C72E1"/>
    <w:rsid w:val="360C5C20"/>
    <w:rsid w:val="37C72EE9"/>
    <w:rsid w:val="3CAA18AA"/>
    <w:rsid w:val="3F237030"/>
    <w:rsid w:val="4E9B7259"/>
    <w:rsid w:val="50A65088"/>
    <w:rsid w:val="57AD1AD9"/>
    <w:rsid w:val="604B48C7"/>
    <w:rsid w:val="61E35677"/>
    <w:rsid w:val="6B492E88"/>
    <w:rsid w:val="6C864EE8"/>
    <w:rsid w:val="6DFF4C8F"/>
    <w:rsid w:val="700C5C03"/>
    <w:rsid w:val="72115342"/>
    <w:rsid w:val="7808241B"/>
    <w:rsid w:val="7C2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iPriority="0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等线 Light" w:eastAsia="黑体" w:hAnsi="等线 Light" w:cs="Times New Roman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Char0"/>
    <w:qFormat/>
    <w:pPr>
      <w:ind w:firstLine="525"/>
    </w:pPr>
  </w:style>
  <w:style w:type="paragraph" w:styleId="2">
    <w:name w:val="Body Text Indent 2"/>
    <w:basedOn w:val="a"/>
    <w:qFormat/>
    <w:pPr>
      <w:spacing w:before="20"/>
      <w:ind w:firstLine="540"/>
    </w:pPr>
    <w:rPr>
      <w:rFonts w:ascii="宋体" w:eastAsia="宋体" w:hAnsi="Times New Roman" w:cs="Times New Roman"/>
      <w:snapToGrid w:val="0"/>
      <w:spacing w:val="6"/>
      <w:kern w:val="0"/>
      <w:position w:val="-2"/>
      <w:sz w:val="24"/>
      <w:szCs w:val="20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before="240"/>
      <w:ind w:firstLine="527"/>
      <w:outlineLvl w:val="0"/>
    </w:pPr>
    <w:rPr>
      <w:rFonts w:ascii="宋体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9">
    <w:name w:val="Hyperlink"/>
    <w:qFormat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5"/>
    <w:qFormat/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qFormat/>
    <w:rPr>
      <w:rFonts w:ascii="宋体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EndNoteBibliography">
    <w:name w:val="EndNote Bibliography"/>
    <w:basedOn w:val="a"/>
    <w:qFormat/>
    <w:rPr>
      <w:sz w:val="20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alloon Text"/>
    <w:basedOn w:val="a"/>
    <w:link w:val="Char4"/>
    <w:uiPriority w:val="99"/>
    <w:semiHidden/>
    <w:unhideWhenUsed/>
    <w:rsid w:val="003519B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3519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iPriority="0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等线 Light" w:eastAsia="黑体" w:hAnsi="等线 Light" w:cs="Times New Roman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Char0"/>
    <w:qFormat/>
    <w:pPr>
      <w:ind w:firstLine="525"/>
    </w:pPr>
  </w:style>
  <w:style w:type="paragraph" w:styleId="2">
    <w:name w:val="Body Text Indent 2"/>
    <w:basedOn w:val="a"/>
    <w:qFormat/>
    <w:pPr>
      <w:spacing w:before="20"/>
      <w:ind w:firstLine="540"/>
    </w:pPr>
    <w:rPr>
      <w:rFonts w:ascii="宋体" w:eastAsia="宋体" w:hAnsi="Times New Roman" w:cs="Times New Roman"/>
      <w:snapToGrid w:val="0"/>
      <w:spacing w:val="6"/>
      <w:kern w:val="0"/>
      <w:position w:val="-2"/>
      <w:sz w:val="24"/>
      <w:szCs w:val="20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before="240"/>
      <w:ind w:firstLine="527"/>
      <w:outlineLvl w:val="0"/>
    </w:pPr>
    <w:rPr>
      <w:rFonts w:ascii="宋体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9">
    <w:name w:val="Hyperlink"/>
    <w:qFormat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5"/>
    <w:qFormat/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qFormat/>
    <w:rPr>
      <w:rFonts w:ascii="宋体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EndNoteBibliography">
    <w:name w:val="EndNote Bibliography"/>
    <w:basedOn w:val="a"/>
    <w:qFormat/>
    <w:rPr>
      <w:sz w:val="20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alloon Text"/>
    <w:basedOn w:val="a"/>
    <w:link w:val="Char4"/>
    <w:uiPriority w:val="99"/>
    <w:semiHidden/>
    <w:unhideWhenUsed/>
    <w:rsid w:val="003519B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3519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xing</dc:creator>
  <cp:lastModifiedBy>徐美玲</cp:lastModifiedBy>
  <cp:revision>4</cp:revision>
  <cp:lastPrinted>2023-12-28T02:37:00Z</cp:lastPrinted>
  <dcterms:created xsi:type="dcterms:W3CDTF">2023-12-27T06:51:00Z</dcterms:created>
  <dcterms:modified xsi:type="dcterms:W3CDTF">2023-12-28T02:37:00Z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140478D7454E4EEAA00DDFAC995AD9AB</vt:lpwstr>
  </property>
</Properties>
</file>